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2D3" w:rsidRPr="004B5D44" w:rsidRDefault="00C612D3" w:rsidP="00C612D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612D3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057F51">
        <w:rPr>
          <w:rFonts w:ascii="Times New Roman" w:hAnsi="Times New Roman" w:cs="Times New Roman"/>
          <w:sz w:val="26"/>
          <w:szCs w:val="26"/>
        </w:rPr>
        <w:t>44</w:t>
      </w:r>
    </w:p>
    <w:p w:rsidR="00C612D3" w:rsidRPr="00C612D3" w:rsidRDefault="00C612D3" w:rsidP="00C612D3">
      <w:pPr>
        <w:tabs>
          <w:tab w:val="left" w:pos="567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612D3" w:rsidRPr="00291F90" w:rsidRDefault="00C612D3" w:rsidP="00C612D3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</w:p>
    <w:p w:rsidR="00C612D3" w:rsidRPr="00291F90" w:rsidRDefault="00C612D3" w:rsidP="00C612D3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91F90">
        <w:rPr>
          <w:rFonts w:ascii="Times New Roman" w:hAnsi="Times New Roman" w:cs="Times New Roman"/>
          <w:sz w:val="26"/>
          <w:szCs w:val="26"/>
        </w:rPr>
        <w:t>СОВЕТ ПО ЖЕЛЕЗНОДОРОЖНОМУ ТРАНСПОРТУ</w:t>
      </w:r>
    </w:p>
    <w:p w:rsidR="00C612D3" w:rsidRPr="00291F90" w:rsidRDefault="00C612D3" w:rsidP="00C612D3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91F90">
        <w:rPr>
          <w:rFonts w:ascii="Times New Roman" w:hAnsi="Times New Roman" w:cs="Times New Roman"/>
          <w:sz w:val="26"/>
          <w:szCs w:val="26"/>
        </w:rPr>
        <w:t xml:space="preserve">ГОСУДАРСТВ – УЧАСТНИКОВ СОДРУЖЕСТВА       </w:t>
      </w:r>
    </w:p>
    <w:p w:rsidR="00C612D3" w:rsidRPr="00291F90" w:rsidRDefault="00C612D3" w:rsidP="00C612D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612D3" w:rsidRPr="00291F90" w:rsidRDefault="00C612D3" w:rsidP="00C612D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612D3" w:rsidRPr="00291F90" w:rsidRDefault="00C612D3" w:rsidP="00C612D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3339"/>
        <w:gridCol w:w="1731"/>
        <w:gridCol w:w="4578"/>
      </w:tblGrid>
      <w:tr w:rsidR="00C612D3" w:rsidRPr="00291F90" w:rsidTr="00C44D7A">
        <w:tc>
          <w:tcPr>
            <w:tcW w:w="3339" w:type="dxa"/>
          </w:tcPr>
          <w:p w:rsidR="00C612D3" w:rsidRPr="00291F90" w:rsidRDefault="00C612D3" w:rsidP="00C61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731" w:type="dxa"/>
          </w:tcPr>
          <w:p w:rsidR="00C612D3" w:rsidRPr="00291F90" w:rsidRDefault="00C612D3" w:rsidP="00C61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578" w:type="dxa"/>
          </w:tcPr>
          <w:p w:rsidR="00C612D3" w:rsidRPr="00291F90" w:rsidRDefault="00C612D3" w:rsidP="00C612D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91F90">
              <w:rPr>
                <w:rFonts w:ascii="Times New Roman" w:hAnsi="Times New Roman" w:cs="Times New Roman"/>
                <w:sz w:val="26"/>
                <w:szCs w:val="26"/>
              </w:rPr>
              <w:t>УТВЕРЖДЕНО</w:t>
            </w:r>
          </w:p>
          <w:p w:rsidR="00C612D3" w:rsidRPr="00291F90" w:rsidRDefault="00C612D3" w:rsidP="00C612D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91F90">
              <w:rPr>
                <w:rFonts w:ascii="Times New Roman" w:hAnsi="Times New Roman" w:cs="Times New Roman"/>
                <w:sz w:val="26"/>
                <w:szCs w:val="26"/>
              </w:rPr>
              <w:t>Советом по железнодорожному транспорту государств – участников Содружества</w:t>
            </w:r>
          </w:p>
          <w:p w:rsidR="00C612D3" w:rsidRPr="00291F90" w:rsidRDefault="00C612D3" w:rsidP="00C612D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291F90">
              <w:rPr>
                <w:rFonts w:ascii="Times New Roman" w:hAnsi="Times New Roman" w:cs="Times New Roman"/>
                <w:sz w:val="26"/>
                <w:szCs w:val="26"/>
              </w:rPr>
              <w:t xml:space="preserve">Протокол </w:t>
            </w:r>
            <w:r w:rsidR="00A55626">
              <w:rPr>
                <w:rFonts w:ascii="Times New Roman" w:eastAsia="Times New Roman" w:hAnsi="Times New Roman"/>
                <w:snapToGrid w:val="0"/>
                <w:sz w:val="26"/>
                <w:szCs w:val="26"/>
              </w:rPr>
              <w:t>от «22» ноября 2021 г.</w:t>
            </w:r>
            <w:bookmarkStart w:id="0" w:name="_GoBack"/>
            <w:bookmarkEnd w:id="0"/>
            <w:r w:rsidR="000B0A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№ 7</w:t>
            </w:r>
            <w:r w:rsidR="00957A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</w:tr>
    </w:tbl>
    <w:p w:rsidR="00C612D3" w:rsidRPr="00291F90" w:rsidRDefault="00C612D3" w:rsidP="00C612D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pacing w:val="-14"/>
          <w:sz w:val="28"/>
          <w:szCs w:val="28"/>
        </w:rPr>
      </w:pPr>
    </w:p>
    <w:p w:rsidR="00C612D3" w:rsidRPr="00291F90" w:rsidRDefault="00C612D3" w:rsidP="00C612D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pacing w:val="-14"/>
          <w:sz w:val="28"/>
          <w:szCs w:val="28"/>
        </w:rPr>
      </w:pPr>
    </w:p>
    <w:p w:rsidR="00C612D3" w:rsidRPr="00291F90" w:rsidRDefault="00C612D3" w:rsidP="00C612D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pacing w:val="-14"/>
          <w:sz w:val="28"/>
          <w:szCs w:val="28"/>
        </w:rPr>
      </w:pPr>
    </w:p>
    <w:p w:rsidR="00C612D3" w:rsidRPr="00291F90" w:rsidRDefault="00C612D3" w:rsidP="00C612D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pacing w:val="-14"/>
          <w:sz w:val="28"/>
          <w:szCs w:val="28"/>
        </w:rPr>
      </w:pPr>
    </w:p>
    <w:p w:rsidR="00C612D3" w:rsidRPr="00291F90" w:rsidRDefault="00C612D3" w:rsidP="00C612D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C612D3" w:rsidRPr="00291F90" w:rsidRDefault="00957AF7" w:rsidP="00C612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МЕТОДИКА</w:t>
      </w:r>
    </w:p>
    <w:p w:rsidR="00C612D3" w:rsidRPr="00291F90" w:rsidRDefault="00957AF7" w:rsidP="00C612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выполнения измерений при техническом обслуживании и ремонте колесных пар пассажирских вагонов железных дорог колеи 1520 (1524 мм)</w:t>
      </w:r>
      <w:r w:rsidR="00C612D3" w:rsidRPr="00291F90">
        <w:rPr>
          <w:rStyle w:val="af"/>
          <w:rFonts w:ascii="Times New Roman" w:hAnsi="Times New Roman" w:cs="Times New Roman"/>
          <w:b/>
          <w:bCs/>
          <w:sz w:val="26"/>
          <w:szCs w:val="26"/>
        </w:rPr>
        <w:footnoteReference w:id="1"/>
      </w:r>
    </w:p>
    <w:p w:rsidR="00C612D3" w:rsidRPr="00291F90" w:rsidRDefault="00C612D3" w:rsidP="00C612D3">
      <w:pPr>
        <w:pStyle w:val="a5"/>
        <w:jc w:val="center"/>
        <w:rPr>
          <w:b/>
          <w:sz w:val="32"/>
        </w:rPr>
      </w:pPr>
    </w:p>
    <w:p w:rsidR="00C612D3" w:rsidRPr="00291F90" w:rsidRDefault="00C612D3" w:rsidP="00C612D3">
      <w:pPr>
        <w:spacing w:after="0" w:line="240" w:lineRule="auto"/>
        <w:rPr>
          <w:rFonts w:ascii="Times New Roman" w:hAnsi="Times New Roman" w:cs="Times New Roman"/>
        </w:rPr>
      </w:pPr>
      <w:r w:rsidRPr="00291F90">
        <w:rPr>
          <w:rFonts w:ascii="Times New Roman" w:hAnsi="Times New Roman" w:cs="Times New Roman"/>
        </w:rPr>
        <w:t xml:space="preserve">                                                           </w:t>
      </w:r>
    </w:p>
    <w:p w:rsidR="00C612D3" w:rsidRPr="00291F90" w:rsidRDefault="00C612D3" w:rsidP="00C612D3">
      <w:pPr>
        <w:spacing w:after="0" w:line="240" w:lineRule="auto"/>
        <w:rPr>
          <w:rFonts w:ascii="Times New Roman" w:hAnsi="Times New Roman" w:cs="Times New Roman"/>
        </w:rPr>
      </w:pPr>
    </w:p>
    <w:p w:rsidR="00C612D3" w:rsidRPr="00291F90" w:rsidRDefault="00C612D3" w:rsidP="00C612D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612D3" w:rsidRPr="00291F90" w:rsidRDefault="00C612D3" w:rsidP="00C612D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12D3" w:rsidRPr="00291F90" w:rsidRDefault="00C612D3" w:rsidP="00C612D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12D3" w:rsidRPr="00291F90" w:rsidRDefault="00C612D3" w:rsidP="00C612D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12D3" w:rsidRPr="00291F90" w:rsidRDefault="00C612D3" w:rsidP="00C612D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12D3" w:rsidRPr="00C612D3" w:rsidRDefault="00C612D3" w:rsidP="00C612D3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140"/>
      </w:tblGrid>
      <w:tr w:rsidR="00C612D3" w:rsidRPr="00C612D3" w:rsidTr="00C44D7A">
        <w:tc>
          <w:tcPr>
            <w:tcW w:w="5353" w:type="dxa"/>
          </w:tcPr>
          <w:p w:rsidR="00C612D3" w:rsidRPr="00C612D3" w:rsidRDefault="00C612D3" w:rsidP="00C612D3">
            <w:pPr>
              <w:pStyle w:val="Default"/>
              <w:rPr>
                <w:sz w:val="26"/>
                <w:szCs w:val="26"/>
              </w:rPr>
            </w:pPr>
            <w:r w:rsidRPr="00C612D3">
              <w:rPr>
                <w:sz w:val="26"/>
                <w:szCs w:val="26"/>
              </w:rPr>
              <w:t xml:space="preserve">СОГЛАСОВАНО </w:t>
            </w:r>
          </w:p>
          <w:p w:rsidR="00C612D3" w:rsidRPr="00C612D3" w:rsidRDefault="00C612D3" w:rsidP="00C612D3">
            <w:pPr>
              <w:pStyle w:val="Default"/>
              <w:rPr>
                <w:sz w:val="26"/>
                <w:szCs w:val="26"/>
              </w:rPr>
            </w:pPr>
            <w:r w:rsidRPr="00C612D3">
              <w:rPr>
                <w:sz w:val="26"/>
                <w:szCs w:val="26"/>
              </w:rPr>
              <w:t xml:space="preserve">Комиссией по пассажирскому хозяйству </w:t>
            </w:r>
          </w:p>
          <w:p w:rsidR="00C612D3" w:rsidRPr="00C612D3" w:rsidRDefault="00C612D3" w:rsidP="00C612D3">
            <w:pPr>
              <w:pStyle w:val="Default"/>
              <w:rPr>
                <w:sz w:val="26"/>
                <w:szCs w:val="26"/>
              </w:rPr>
            </w:pPr>
            <w:r w:rsidRPr="00C612D3">
              <w:rPr>
                <w:sz w:val="26"/>
                <w:szCs w:val="26"/>
              </w:rPr>
              <w:t xml:space="preserve">Совета по железнодорожному транспорту </w:t>
            </w:r>
          </w:p>
          <w:p w:rsidR="00C612D3" w:rsidRPr="00C612D3" w:rsidRDefault="00C612D3" w:rsidP="00C612D3">
            <w:pPr>
              <w:pStyle w:val="Default"/>
              <w:rPr>
                <w:sz w:val="26"/>
                <w:szCs w:val="26"/>
              </w:rPr>
            </w:pPr>
            <w:r w:rsidRPr="00C612D3">
              <w:rPr>
                <w:sz w:val="26"/>
                <w:szCs w:val="26"/>
              </w:rPr>
              <w:t xml:space="preserve">государств – участников Содружества </w:t>
            </w:r>
          </w:p>
          <w:p w:rsidR="00C612D3" w:rsidRPr="00C612D3" w:rsidRDefault="00C612D3" w:rsidP="007F11AB">
            <w:pPr>
              <w:pStyle w:val="a7"/>
              <w:ind w:firstLine="0"/>
              <w:jc w:val="both"/>
              <w:rPr>
                <w:sz w:val="26"/>
                <w:szCs w:val="26"/>
              </w:rPr>
            </w:pPr>
            <w:r w:rsidRPr="00C612D3">
              <w:rPr>
                <w:sz w:val="26"/>
                <w:szCs w:val="26"/>
              </w:rPr>
              <w:t>Протокол от «</w:t>
            </w:r>
            <w:r w:rsidR="00957AF7">
              <w:rPr>
                <w:sz w:val="26"/>
                <w:szCs w:val="26"/>
              </w:rPr>
              <w:t>22</w:t>
            </w:r>
            <w:r w:rsidRPr="00C612D3">
              <w:rPr>
                <w:sz w:val="26"/>
                <w:szCs w:val="26"/>
              </w:rPr>
              <w:t>-</w:t>
            </w:r>
            <w:r w:rsidR="00B92614">
              <w:rPr>
                <w:sz w:val="26"/>
                <w:szCs w:val="26"/>
              </w:rPr>
              <w:t>24</w:t>
            </w:r>
            <w:r w:rsidRPr="00C612D3">
              <w:rPr>
                <w:sz w:val="26"/>
                <w:szCs w:val="26"/>
              </w:rPr>
              <w:t xml:space="preserve">» </w:t>
            </w:r>
            <w:r w:rsidR="00957AF7">
              <w:rPr>
                <w:sz w:val="26"/>
                <w:szCs w:val="26"/>
              </w:rPr>
              <w:t>сентября</w:t>
            </w:r>
            <w:r w:rsidRPr="00C612D3">
              <w:rPr>
                <w:sz w:val="26"/>
                <w:szCs w:val="26"/>
              </w:rPr>
              <w:t xml:space="preserve"> 20</w:t>
            </w:r>
            <w:r w:rsidR="007F11AB">
              <w:rPr>
                <w:sz w:val="26"/>
                <w:szCs w:val="26"/>
              </w:rPr>
              <w:t>21</w:t>
            </w:r>
            <w:r w:rsidRPr="00C612D3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4140" w:type="dxa"/>
          </w:tcPr>
          <w:p w:rsidR="00C612D3" w:rsidRPr="00C612D3" w:rsidRDefault="00C612D3" w:rsidP="00C612D3">
            <w:pPr>
              <w:pStyle w:val="a7"/>
              <w:jc w:val="both"/>
              <w:rPr>
                <w:sz w:val="26"/>
                <w:szCs w:val="26"/>
              </w:rPr>
            </w:pPr>
          </w:p>
        </w:tc>
      </w:tr>
    </w:tbl>
    <w:p w:rsidR="00C612D3" w:rsidRPr="00C612D3" w:rsidRDefault="00C612D3" w:rsidP="00C612D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12D3" w:rsidRPr="00C612D3" w:rsidRDefault="00C612D3" w:rsidP="00C612D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12D3" w:rsidRPr="00C612D3" w:rsidRDefault="00C612D3" w:rsidP="00C612D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12D3" w:rsidRPr="00C612D3" w:rsidRDefault="00C612D3" w:rsidP="00C612D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12D3" w:rsidRDefault="00C612D3" w:rsidP="00C612D3">
      <w:pPr>
        <w:pStyle w:val="ac"/>
        <w:spacing w:before="0" w:line="240" w:lineRule="auto"/>
        <w:rPr>
          <w:b/>
        </w:rPr>
      </w:pPr>
    </w:p>
    <w:p w:rsidR="00C612D3" w:rsidRDefault="00C612D3" w:rsidP="00C612D3">
      <w:pPr>
        <w:pStyle w:val="ac"/>
        <w:spacing w:before="0" w:line="240" w:lineRule="auto"/>
        <w:rPr>
          <w:b/>
        </w:rPr>
      </w:pPr>
    </w:p>
    <w:p w:rsidR="004B53BC" w:rsidRPr="00291F90" w:rsidRDefault="00C612D3" w:rsidP="00C612D3">
      <w:pPr>
        <w:pStyle w:val="ac"/>
        <w:spacing w:before="0" w:line="240" w:lineRule="auto"/>
        <w:rPr>
          <w:sz w:val="26"/>
          <w:szCs w:val="26"/>
        </w:rPr>
      </w:pPr>
      <w:r w:rsidRPr="00291F90">
        <w:rPr>
          <w:b/>
          <w:sz w:val="26"/>
          <w:szCs w:val="26"/>
        </w:rPr>
        <w:t>20</w:t>
      </w:r>
      <w:r w:rsidR="007F11AB" w:rsidRPr="00291F90">
        <w:rPr>
          <w:b/>
          <w:sz w:val="26"/>
          <w:szCs w:val="26"/>
        </w:rPr>
        <w:t>21</w:t>
      </w:r>
      <w:r w:rsidRPr="00291F90">
        <w:rPr>
          <w:b/>
          <w:sz w:val="26"/>
          <w:szCs w:val="26"/>
        </w:rPr>
        <w:t xml:space="preserve"> г.</w:t>
      </w:r>
    </w:p>
    <w:sectPr w:rsidR="004B53BC" w:rsidRPr="00291F90" w:rsidSect="00C612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115" w:rsidRDefault="003B6115" w:rsidP="00C612D3">
      <w:pPr>
        <w:spacing w:after="0" w:line="240" w:lineRule="auto"/>
      </w:pPr>
      <w:r>
        <w:separator/>
      </w:r>
    </w:p>
  </w:endnote>
  <w:endnote w:type="continuationSeparator" w:id="0">
    <w:p w:rsidR="003B6115" w:rsidRDefault="003B6115" w:rsidP="00C61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2D3" w:rsidRDefault="00631BB5" w:rsidP="00CC05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12D3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612D3">
      <w:rPr>
        <w:rStyle w:val="a9"/>
        <w:noProof/>
      </w:rPr>
      <w:t>68</w:t>
    </w:r>
    <w:r>
      <w:rPr>
        <w:rStyle w:val="a9"/>
      </w:rPr>
      <w:fldChar w:fldCharType="end"/>
    </w:r>
  </w:p>
  <w:p w:rsidR="00C612D3" w:rsidRDefault="00C612D3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2D3" w:rsidRDefault="00C612D3" w:rsidP="00CC056A">
    <w:pPr>
      <w:pStyle w:val="aa"/>
      <w:framePr w:wrap="around" w:vAnchor="text" w:hAnchor="margin" w:xAlign="center" w:y="1"/>
      <w:jc w:val="center"/>
      <w:rPr>
        <w:rStyle w:val="a9"/>
      </w:rPr>
    </w:pPr>
  </w:p>
  <w:p w:rsidR="00C612D3" w:rsidRDefault="00C612D3" w:rsidP="007C3B95">
    <w:pPr>
      <w:pStyle w:val="aa"/>
      <w:framePr w:wrap="around" w:vAnchor="text" w:hAnchor="margin" w:xAlign="center" w:y="1"/>
      <w:rPr>
        <w:rStyle w:val="a9"/>
      </w:rPr>
    </w:pPr>
  </w:p>
  <w:p w:rsidR="00C612D3" w:rsidRDefault="00C612D3" w:rsidP="00CC056A">
    <w:pPr>
      <w:pStyle w:val="aa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2D3" w:rsidRDefault="00C612D3" w:rsidP="00CC056A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115" w:rsidRDefault="003B6115" w:rsidP="00C612D3">
      <w:pPr>
        <w:spacing w:after="0" w:line="240" w:lineRule="auto"/>
      </w:pPr>
      <w:r>
        <w:separator/>
      </w:r>
    </w:p>
  </w:footnote>
  <w:footnote w:type="continuationSeparator" w:id="0">
    <w:p w:rsidR="003B6115" w:rsidRDefault="003B6115" w:rsidP="00C612D3">
      <w:pPr>
        <w:spacing w:after="0" w:line="240" w:lineRule="auto"/>
      </w:pPr>
      <w:r>
        <w:continuationSeparator/>
      </w:r>
    </w:p>
  </w:footnote>
  <w:footnote w:id="1">
    <w:p w:rsidR="00C612D3" w:rsidRDefault="00C612D3" w:rsidP="00C612D3">
      <w:pPr>
        <w:pStyle w:val="ad"/>
      </w:pPr>
      <w:r>
        <w:rPr>
          <w:rStyle w:val="af"/>
        </w:rPr>
        <w:footnoteRef/>
      </w:r>
      <w:r>
        <w:t xml:space="preserve"> </w:t>
      </w:r>
      <w:r>
        <w:rPr>
          <w:rFonts w:ascii="Times New Roman" w:hAnsi="Times New Roman"/>
          <w:sz w:val="24"/>
          <w:szCs w:val="24"/>
        </w:rPr>
        <w:t>Рассылается железнодорожным администрациям, участвующим в финансировании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2D3" w:rsidRDefault="00631BB5">
    <w:pPr>
      <w:pStyle w:val="a3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612D3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612D3">
      <w:rPr>
        <w:rStyle w:val="a9"/>
        <w:noProof/>
      </w:rPr>
      <w:t>68</w:t>
    </w:r>
    <w:r>
      <w:rPr>
        <w:rStyle w:val="a9"/>
      </w:rPr>
      <w:fldChar w:fldCharType="end"/>
    </w:r>
  </w:p>
  <w:p w:rsidR="00C612D3" w:rsidRDefault="00C612D3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2D3" w:rsidRDefault="00631BB5">
    <w:pPr>
      <w:pStyle w:val="a3"/>
      <w:jc w:val="center"/>
    </w:pPr>
    <w:r>
      <w:fldChar w:fldCharType="begin"/>
    </w:r>
    <w:r w:rsidR="0040682D">
      <w:instrText xml:space="preserve"> PAGE   \* MERGEFORMAT </w:instrText>
    </w:r>
    <w:r>
      <w:fldChar w:fldCharType="separate"/>
    </w:r>
    <w:r w:rsidR="00C612D3">
      <w:rPr>
        <w:noProof/>
      </w:rPr>
      <w:t>1</w:t>
    </w:r>
    <w:r>
      <w:rPr>
        <w:noProof/>
      </w:rPr>
      <w:fldChar w:fldCharType="end"/>
    </w:r>
  </w:p>
  <w:p w:rsidR="00C612D3" w:rsidRDefault="00C612D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2D3" w:rsidRDefault="00C612D3">
    <w:pPr>
      <w:pStyle w:val="a3"/>
    </w:pPr>
  </w:p>
  <w:p w:rsidR="00C612D3" w:rsidRDefault="00C612D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12D3"/>
    <w:rsid w:val="00057F51"/>
    <w:rsid w:val="000B0A75"/>
    <w:rsid w:val="00123BD0"/>
    <w:rsid w:val="00244306"/>
    <w:rsid w:val="00291F90"/>
    <w:rsid w:val="002E2E93"/>
    <w:rsid w:val="003B6115"/>
    <w:rsid w:val="0040682D"/>
    <w:rsid w:val="004B53BC"/>
    <w:rsid w:val="004B5D44"/>
    <w:rsid w:val="005577E5"/>
    <w:rsid w:val="00631BB5"/>
    <w:rsid w:val="00640492"/>
    <w:rsid w:val="006E55BA"/>
    <w:rsid w:val="006F2F90"/>
    <w:rsid w:val="006F3AD5"/>
    <w:rsid w:val="007F11AB"/>
    <w:rsid w:val="00885ED9"/>
    <w:rsid w:val="008E34B7"/>
    <w:rsid w:val="00957AF7"/>
    <w:rsid w:val="009A6732"/>
    <w:rsid w:val="009A6BB9"/>
    <w:rsid w:val="00A40B7C"/>
    <w:rsid w:val="00A55626"/>
    <w:rsid w:val="00AC7B4A"/>
    <w:rsid w:val="00B4149F"/>
    <w:rsid w:val="00B76DEF"/>
    <w:rsid w:val="00B92614"/>
    <w:rsid w:val="00C612D3"/>
    <w:rsid w:val="00CE6E10"/>
    <w:rsid w:val="00D078D0"/>
    <w:rsid w:val="00D40C42"/>
    <w:rsid w:val="00D4637C"/>
    <w:rsid w:val="00D74508"/>
    <w:rsid w:val="00E05457"/>
    <w:rsid w:val="00E1596D"/>
    <w:rsid w:val="00ED1982"/>
    <w:rsid w:val="00F16045"/>
    <w:rsid w:val="00FD2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B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612D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C612D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C612D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C612D3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ody Text Indent"/>
    <w:basedOn w:val="a"/>
    <w:link w:val="a8"/>
    <w:rsid w:val="00C612D3"/>
    <w:pPr>
      <w:widowControl w:val="0"/>
      <w:autoSpaceDE w:val="0"/>
      <w:autoSpaceDN w:val="0"/>
      <w:adjustRightInd w:val="0"/>
      <w:spacing w:after="0" w:line="240" w:lineRule="auto"/>
      <w:ind w:firstLine="340"/>
    </w:pPr>
    <w:rPr>
      <w:rFonts w:ascii="Times New Roman" w:eastAsia="Times New Roman" w:hAnsi="Times New Roman" w:cs="Times New Roman"/>
      <w:sz w:val="28"/>
      <w:szCs w:val="16"/>
    </w:rPr>
  </w:style>
  <w:style w:type="character" w:customStyle="1" w:styleId="a8">
    <w:name w:val="Основной текст с отступом Знак"/>
    <w:basedOn w:val="a0"/>
    <w:link w:val="a7"/>
    <w:rsid w:val="00C612D3"/>
    <w:rPr>
      <w:rFonts w:ascii="Times New Roman" w:eastAsia="Times New Roman" w:hAnsi="Times New Roman" w:cs="Times New Roman"/>
      <w:sz w:val="28"/>
      <w:szCs w:val="16"/>
    </w:rPr>
  </w:style>
  <w:style w:type="character" w:styleId="a9">
    <w:name w:val="page number"/>
    <w:basedOn w:val="a0"/>
    <w:rsid w:val="00C612D3"/>
  </w:style>
  <w:style w:type="paragraph" w:styleId="aa">
    <w:name w:val="footer"/>
    <w:basedOn w:val="a"/>
    <w:link w:val="ab"/>
    <w:rsid w:val="00C612D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rsid w:val="00C612D3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caption"/>
    <w:basedOn w:val="a"/>
    <w:next w:val="a"/>
    <w:qFormat/>
    <w:rsid w:val="00C612D3"/>
    <w:pPr>
      <w:spacing w:before="160" w:after="0" w:line="3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d">
    <w:name w:val="footnote text"/>
    <w:basedOn w:val="a"/>
    <w:link w:val="ae"/>
    <w:uiPriority w:val="99"/>
    <w:unhideWhenUsed/>
    <w:rsid w:val="00C612D3"/>
    <w:rPr>
      <w:rFonts w:ascii="Calibri" w:eastAsia="Times New Roman" w:hAnsi="Calibri"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C612D3"/>
    <w:rPr>
      <w:rFonts w:ascii="Calibri" w:eastAsia="Times New Roman" w:hAnsi="Calibri" w:cs="Times New Roman"/>
      <w:sz w:val="20"/>
      <w:szCs w:val="20"/>
    </w:rPr>
  </w:style>
  <w:style w:type="character" w:styleId="af">
    <w:name w:val="footnote reference"/>
    <w:basedOn w:val="a0"/>
    <w:uiPriority w:val="99"/>
    <w:unhideWhenUsed/>
    <w:rsid w:val="00C612D3"/>
    <w:rPr>
      <w:vertAlign w:val="superscript"/>
    </w:rPr>
  </w:style>
  <w:style w:type="paragraph" w:customStyle="1" w:styleId="Default">
    <w:name w:val="Default"/>
    <w:rsid w:val="00C612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612D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C612D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C612D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C612D3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ody Text Indent"/>
    <w:basedOn w:val="a"/>
    <w:link w:val="a8"/>
    <w:rsid w:val="00C612D3"/>
    <w:pPr>
      <w:widowControl w:val="0"/>
      <w:autoSpaceDE w:val="0"/>
      <w:autoSpaceDN w:val="0"/>
      <w:adjustRightInd w:val="0"/>
      <w:spacing w:after="0" w:line="240" w:lineRule="auto"/>
      <w:ind w:firstLine="340"/>
    </w:pPr>
    <w:rPr>
      <w:rFonts w:ascii="Times New Roman" w:eastAsia="Times New Roman" w:hAnsi="Times New Roman" w:cs="Times New Roman"/>
      <w:sz w:val="28"/>
      <w:szCs w:val="16"/>
    </w:rPr>
  </w:style>
  <w:style w:type="character" w:customStyle="1" w:styleId="a8">
    <w:name w:val="Основной текст с отступом Знак"/>
    <w:basedOn w:val="a0"/>
    <w:link w:val="a7"/>
    <w:rsid w:val="00C612D3"/>
    <w:rPr>
      <w:rFonts w:ascii="Times New Roman" w:eastAsia="Times New Roman" w:hAnsi="Times New Roman" w:cs="Times New Roman"/>
      <w:sz w:val="28"/>
      <w:szCs w:val="16"/>
    </w:rPr>
  </w:style>
  <w:style w:type="character" w:styleId="a9">
    <w:name w:val="page number"/>
    <w:basedOn w:val="a0"/>
    <w:rsid w:val="00C612D3"/>
  </w:style>
  <w:style w:type="paragraph" w:styleId="aa">
    <w:name w:val="footer"/>
    <w:basedOn w:val="a"/>
    <w:link w:val="ab"/>
    <w:rsid w:val="00C612D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rsid w:val="00C612D3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caption"/>
    <w:basedOn w:val="a"/>
    <w:next w:val="a"/>
    <w:qFormat/>
    <w:rsid w:val="00C612D3"/>
    <w:pPr>
      <w:spacing w:before="160" w:after="0" w:line="3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d">
    <w:name w:val="footnote text"/>
    <w:basedOn w:val="a"/>
    <w:link w:val="ae"/>
    <w:uiPriority w:val="99"/>
    <w:unhideWhenUsed/>
    <w:rsid w:val="00C612D3"/>
    <w:rPr>
      <w:rFonts w:ascii="Calibri" w:eastAsia="Times New Roman" w:hAnsi="Calibri"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C612D3"/>
    <w:rPr>
      <w:rFonts w:ascii="Calibri" w:eastAsia="Times New Roman" w:hAnsi="Calibri" w:cs="Times New Roman"/>
      <w:sz w:val="20"/>
      <w:szCs w:val="20"/>
    </w:rPr>
  </w:style>
  <w:style w:type="character" w:styleId="af">
    <w:name w:val="footnote reference"/>
    <w:basedOn w:val="a0"/>
    <w:uiPriority w:val="99"/>
    <w:unhideWhenUsed/>
    <w:rsid w:val="00C612D3"/>
    <w:rPr>
      <w:vertAlign w:val="superscript"/>
    </w:rPr>
  </w:style>
  <w:style w:type="paragraph" w:customStyle="1" w:styleId="Default">
    <w:name w:val="Default"/>
    <w:rsid w:val="00C612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</dc:creator>
  <cp:lastModifiedBy>1</cp:lastModifiedBy>
  <cp:revision>9</cp:revision>
  <dcterms:created xsi:type="dcterms:W3CDTF">2021-09-23T12:18:00Z</dcterms:created>
  <dcterms:modified xsi:type="dcterms:W3CDTF">2021-11-22T07:43:00Z</dcterms:modified>
</cp:coreProperties>
</file>